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B0" w:rsidRPr="00174716" w:rsidRDefault="00E77374" w:rsidP="00911CEA">
      <w:pPr>
        <w:jc w:val="center"/>
        <w:rPr>
          <w:b/>
          <w:sz w:val="32"/>
          <w:szCs w:val="32"/>
        </w:rPr>
      </w:pPr>
      <w:proofErr w:type="gramStart"/>
      <w:r w:rsidRPr="00174716">
        <w:rPr>
          <w:b/>
          <w:sz w:val="32"/>
          <w:szCs w:val="32"/>
        </w:rPr>
        <w:t>Interdepar</w:t>
      </w:r>
      <w:r w:rsidR="005759A0" w:rsidRPr="00174716">
        <w:rPr>
          <w:b/>
          <w:sz w:val="32"/>
          <w:szCs w:val="32"/>
        </w:rPr>
        <w:t>tmental</w:t>
      </w:r>
      <w:r w:rsidRPr="00174716">
        <w:rPr>
          <w:b/>
          <w:sz w:val="32"/>
          <w:szCs w:val="32"/>
        </w:rPr>
        <w:t xml:space="preserve"> activity – </w:t>
      </w:r>
      <w:r w:rsidR="006037D4">
        <w:rPr>
          <w:b/>
          <w:sz w:val="32"/>
          <w:szCs w:val="32"/>
        </w:rPr>
        <w:t xml:space="preserve">Prof. (Mrs.) </w:t>
      </w:r>
      <w:r w:rsidRPr="00174716">
        <w:rPr>
          <w:b/>
          <w:sz w:val="32"/>
          <w:szCs w:val="32"/>
        </w:rPr>
        <w:t xml:space="preserve">S. A. </w:t>
      </w:r>
      <w:proofErr w:type="spellStart"/>
      <w:r w:rsidRPr="00174716">
        <w:rPr>
          <w:b/>
          <w:sz w:val="32"/>
          <w:szCs w:val="32"/>
        </w:rPr>
        <w:t>Bhoite</w:t>
      </w:r>
      <w:proofErr w:type="spellEnd"/>
      <w:r w:rsidRPr="00174716">
        <w:rPr>
          <w:b/>
          <w:sz w:val="32"/>
          <w:szCs w:val="32"/>
        </w:rPr>
        <w:t>, School of Studies in Chemistry, PRSU, Raipur C.G.</w:t>
      </w:r>
      <w:proofErr w:type="gramEnd"/>
    </w:p>
    <w:p w:rsidR="00911CEA" w:rsidRPr="005A050A" w:rsidRDefault="00911CEA" w:rsidP="00911CEA">
      <w:pPr>
        <w:jc w:val="center"/>
        <w:rPr>
          <w:b/>
          <w:sz w:val="28"/>
        </w:rPr>
      </w:pPr>
    </w:p>
    <w:tbl>
      <w:tblPr>
        <w:tblStyle w:val="MediumShading1-Accent6"/>
        <w:tblW w:w="14106" w:type="dxa"/>
        <w:jc w:val="center"/>
        <w:tblLayout w:type="fixed"/>
        <w:tblLook w:val="04A0"/>
      </w:tblPr>
      <w:tblGrid>
        <w:gridCol w:w="957"/>
        <w:gridCol w:w="4011"/>
        <w:gridCol w:w="1980"/>
        <w:gridCol w:w="1260"/>
        <w:gridCol w:w="5898"/>
      </w:tblGrid>
      <w:tr w:rsidR="006C3A45" w:rsidRPr="007C739B" w:rsidTr="006037D4">
        <w:trPr>
          <w:cnfStyle w:val="100000000000"/>
          <w:jc w:val="center"/>
        </w:trPr>
        <w:tc>
          <w:tcPr>
            <w:cnfStyle w:val="001000000000"/>
            <w:tcW w:w="957" w:type="dxa"/>
            <w:shd w:val="clear" w:color="auto" w:fill="E36C0A" w:themeFill="accent6" w:themeFillShade="BF"/>
          </w:tcPr>
          <w:p w:rsidR="007C739B" w:rsidRPr="00842CC3" w:rsidRDefault="007C739B" w:rsidP="00EF4CD9">
            <w:pPr>
              <w:pStyle w:val="BodyTextInden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3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4011" w:type="dxa"/>
            <w:shd w:val="clear" w:color="auto" w:fill="E36C0A" w:themeFill="accent6" w:themeFillShade="BF"/>
          </w:tcPr>
          <w:p w:rsidR="007C739B" w:rsidRPr="00842CC3" w:rsidRDefault="007C739B" w:rsidP="00EF4CD9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842CC3">
              <w:rPr>
                <w:rFonts w:ascii="Times New Roman" w:hAnsi="Times New Roman" w:cs="Times New Roman"/>
                <w:sz w:val="24"/>
                <w:szCs w:val="24"/>
              </w:rPr>
              <w:t>Type of Collaboration</w:t>
            </w:r>
          </w:p>
        </w:tc>
        <w:tc>
          <w:tcPr>
            <w:tcW w:w="1980" w:type="dxa"/>
            <w:shd w:val="clear" w:color="auto" w:fill="E36C0A" w:themeFill="accent6" w:themeFillShade="BF"/>
          </w:tcPr>
          <w:p w:rsidR="007C739B" w:rsidRPr="00842CC3" w:rsidRDefault="007C739B" w:rsidP="00EF4CD9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3">
              <w:rPr>
                <w:rFonts w:ascii="Times New Roman" w:hAnsi="Times New Roman" w:cs="Times New Roman"/>
                <w:sz w:val="24"/>
                <w:szCs w:val="24"/>
              </w:rPr>
              <w:t>Collaboration with</w:t>
            </w:r>
          </w:p>
        </w:tc>
        <w:tc>
          <w:tcPr>
            <w:tcW w:w="1260" w:type="dxa"/>
            <w:shd w:val="clear" w:color="auto" w:fill="E36C0A" w:themeFill="accent6" w:themeFillShade="BF"/>
          </w:tcPr>
          <w:p w:rsidR="007C739B" w:rsidRPr="00842CC3" w:rsidRDefault="007C739B" w:rsidP="00EF4CD9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3">
              <w:rPr>
                <w:rFonts w:ascii="Times New Roman" w:hAnsi="Times New Roman" w:cs="Times New Roman"/>
                <w:sz w:val="24"/>
                <w:szCs w:val="24"/>
              </w:rPr>
              <w:t>Sponsors [Amount]</w:t>
            </w:r>
          </w:p>
        </w:tc>
        <w:tc>
          <w:tcPr>
            <w:tcW w:w="5898" w:type="dxa"/>
            <w:shd w:val="clear" w:color="auto" w:fill="E36C0A" w:themeFill="accent6" w:themeFillShade="BF"/>
          </w:tcPr>
          <w:p w:rsidR="007C739B" w:rsidRPr="00842CC3" w:rsidRDefault="007C739B" w:rsidP="00EF4CD9">
            <w:pPr>
              <w:spacing w:line="276" w:lineRule="auto"/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2CC3">
              <w:rPr>
                <w:rFonts w:ascii="Times New Roman" w:hAnsi="Times New Roman" w:cs="Times New Roman"/>
                <w:sz w:val="24"/>
                <w:szCs w:val="24"/>
              </w:rPr>
              <w:t>Output</w:t>
            </w:r>
          </w:p>
        </w:tc>
      </w:tr>
      <w:tr w:rsidR="005A050A" w:rsidRPr="007C739B" w:rsidTr="006037D4">
        <w:trPr>
          <w:cnfStyle w:val="00000010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pStyle w:val="BodyTextInden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Authors: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Mithilesh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Gupta, S. K.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 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[2015]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In Vitro Antibacterial Activity of Phosphate Esters Screened by Broth Dilution Assay Method</w:t>
            </w:r>
          </w:p>
          <w:p w:rsidR="007C739B" w:rsidRDefault="007C739B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Int</w:t>
            </w:r>
            <w:proofErr w:type="spellEnd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J </w:t>
            </w:r>
            <w:proofErr w:type="spellStart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Pharm</w:t>
            </w:r>
            <w:proofErr w:type="spellEnd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Pharm</w:t>
            </w:r>
            <w:proofErr w:type="spellEnd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Sci</w:t>
            </w:r>
            <w:proofErr w:type="spellEnd"/>
            <w:r w:rsidRPr="007C739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, 7, (8), 267-273</w:t>
            </w:r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.</w:t>
            </w:r>
          </w:p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(Part of the chapter of thesis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Mithilesh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Gupta)</w:t>
            </w:r>
          </w:p>
          <w:p w:rsidR="007C739B" w:rsidRPr="007C739B" w:rsidRDefault="006037D4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submitted</w:t>
            </w:r>
          </w:p>
        </w:tc>
      </w:tr>
      <w:tr w:rsidR="00842CC3" w:rsidRPr="007C739B" w:rsidTr="006037D4">
        <w:trPr>
          <w:cnfStyle w:val="00000001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pStyle w:val="BodyTextInden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Authors: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Mithilesh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Gupta, S. K.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 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[2014]</w:t>
            </w: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Evaluation of Antibacterial Activity of Phosphate Esters by Well Diffusion Method.</w:t>
            </w:r>
          </w:p>
          <w:p w:rsid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World Journal of Pharmaceutical Research, </w:t>
            </w:r>
            <w:r w:rsidRPr="007C739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 (8), 420-428.</w:t>
            </w:r>
          </w:p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(Part of the chapter of thesis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Mithilesh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Gupta)</w:t>
            </w:r>
          </w:p>
          <w:p w:rsidR="006037D4" w:rsidRPr="007C739B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be submitted</w:t>
            </w:r>
          </w:p>
        </w:tc>
      </w:tr>
      <w:tr w:rsidR="005A050A" w:rsidRPr="007C739B" w:rsidTr="006037D4">
        <w:trPr>
          <w:cnfStyle w:val="00000010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:-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Mithilesh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Gupta, S. K.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 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[2013]</w:t>
            </w: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7C739B" w:rsidRPr="007C739B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Synthesis and Antibacterial Activity of M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no-6-chloro-2,4-dinitroaniline P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hosphate</w:t>
            </w:r>
          </w:p>
          <w:p w:rsid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Biotechnology and traditional knowledge, 99-104.</w:t>
            </w:r>
            <w:r w:rsidR="00842CC3">
              <w:rPr>
                <w:rFonts w:ascii="Times New Roman" w:hAnsi="Times New Roman" w:cs="Times New Roman"/>
                <w:sz w:val="24"/>
                <w:szCs w:val="24"/>
              </w:rPr>
              <w:t>(Proceeding)</w:t>
            </w:r>
          </w:p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(Part of the chapter of thesis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Mithilesh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Kumari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Gupta)</w:t>
            </w:r>
          </w:p>
          <w:p w:rsidR="006037D4" w:rsidRPr="007C739B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be submitted </w:t>
            </w:r>
          </w:p>
        </w:tc>
      </w:tr>
      <w:tr w:rsidR="00842CC3" w:rsidRPr="007C739B" w:rsidTr="006037D4">
        <w:trPr>
          <w:cnfStyle w:val="00000001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93459C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Authors :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R. 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Banjara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C739B" w:rsidRPr="00161614" w:rsidRDefault="0016161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Aneshwari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S.A. </w:t>
            </w:r>
            <w:proofErr w:type="spellStart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[2013]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In V</w:t>
            </w:r>
            <w:r w:rsidR="007C739B" w:rsidRPr="007C73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itro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="007C739B" w:rsidRPr="007C7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etermination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of Antifungal Activity and MIC E</w:t>
            </w:r>
            <w:r w:rsidR="007C739B" w:rsidRPr="007C739B">
              <w:rPr>
                <w:rFonts w:ascii="Times New Roman" w:hAnsi="Times New Roman" w:cs="Times New Roman"/>
                <w:bCs/>
                <w:sz w:val="24"/>
                <w:szCs w:val="24"/>
              </w:rPr>
              <w:t>valuation of Phosphate Esters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International J. of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Chem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Tech Applications, 2(4), 85-93.</w:t>
            </w:r>
          </w:p>
          <w:p w:rsidR="006037D4" w:rsidRDefault="00FA4B0E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(Part of the chapter of Ph.D. t</w:t>
            </w:r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hesis of </w:t>
            </w:r>
            <w:proofErr w:type="spellStart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R.A.Banjara</w:t>
            </w:r>
            <w:proofErr w:type="spellEnd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6037D4" w:rsidRDefault="006037D4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Degree Awarded </w:t>
            </w:r>
            <w:r w:rsidR="00F029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2013</w:t>
            </w:r>
          </w:p>
          <w:p w:rsidR="00EF4CD9" w:rsidRPr="006037D4" w:rsidRDefault="00EF4CD9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5A050A" w:rsidRPr="007C739B" w:rsidTr="006037D4">
        <w:trPr>
          <w:cnfStyle w:val="00000010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pStyle w:val="BodyTextInden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7C739B" w:rsidRPr="007C739B" w:rsidRDefault="00911CEA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Autho</w:t>
            </w:r>
            <w:r w:rsidR="007C739B" w:rsidRP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rs:</w:t>
            </w:r>
            <w:r w:rsidR="007C73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R. A. </w:t>
            </w:r>
            <w:proofErr w:type="spellStart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Banjara</w:t>
            </w:r>
            <w:proofErr w:type="spellEnd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 K. </w:t>
            </w:r>
            <w:proofErr w:type="spellStart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 A. </w:t>
            </w:r>
            <w:proofErr w:type="spellStart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[2012]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7C739B" w:rsidRPr="007C739B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Antibacterial Activity of Di-2-ethylaniline Phosphate Screened by Paper Disc Diffusion M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ethod.</w:t>
            </w:r>
          </w:p>
          <w:p w:rsid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iCs/>
                <w:sz w:val="24"/>
                <w:szCs w:val="24"/>
              </w:rPr>
              <w:t>J. Applied Pharmaceutical Science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, 02 (07), 230-233</w:t>
            </w:r>
            <w:r w:rsidR="006037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7D4" w:rsidRDefault="00FA4B0E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(Part of the chapter of Ph.D. t</w:t>
            </w:r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hesis of </w:t>
            </w:r>
            <w:proofErr w:type="spellStart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R.A.Banjara</w:t>
            </w:r>
            <w:proofErr w:type="spellEnd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6037D4" w:rsidRPr="00EF4CD9" w:rsidRDefault="006037D4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Degree Awarded </w:t>
            </w:r>
            <w:r w:rsidR="00F029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2013</w:t>
            </w:r>
          </w:p>
        </w:tc>
      </w:tr>
      <w:tr w:rsidR="00842CC3" w:rsidRPr="007C739B" w:rsidTr="006037D4">
        <w:trPr>
          <w:cnfStyle w:val="00000001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pStyle w:val="BodyTextIndent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Authors: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R. 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Banjara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S. K.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S. 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[2012]</w:t>
            </w: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7C739B" w:rsidRPr="007C739B" w:rsidRDefault="006037D4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Vitro Antibacterial Activity of Mono-2-ethylaniline Phosphate E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ster.</w:t>
            </w:r>
          </w:p>
          <w:p w:rsidR="007C739B" w:rsidRDefault="007C739B" w:rsidP="00EF4CD9">
            <w:pPr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iCs/>
                <w:sz w:val="24"/>
                <w:szCs w:val="24"/>
              </w:rPr>
              <w:t>Asian J.  Exp. Biol. Sci.</w:t>
            </w:r>
            <w:r w:rsidRPr="007C73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739B">
              <w:rPr>
                <w:rFonts w:ascii="Times New Roman" w:hAnsi="Times New Roman" w:cs="Times New Roman"/>
                <w:iCs/>
                <w:sz w:val="24"/>
                <w:szCs w:val="24"/>
              </w:rPr>
              <w:t>3 (4), 772-777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37D4" w:rsidRDefault="00EF4CD9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(Part of the chapter of Ph.D. t</w:t>
            </w:r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hesis of </w:t>
            </w:r>
            <w:proofErr w:type="spellStart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R.A.Banjara</w:t>
            </w:r>
            <w:proofErr w:type="spellEnd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6037D4" w:rsidRPr="00EF4CD9" w:rsidRDefault="006037D4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01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Degree Awarded </w:t>
            </w:r>
            <w:r w:rsidR="00F029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in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2013</w:t>
            </w:r>
          </w:p>
        </w:tc>
      </w:tr>
      <w:tr w:rsidR="005A050A" w:rsidRPr="007C739B" w:rsidTr="006037D4">
        <w:trPr>
          <w:cnfStyle w:val="000000100000"/>
          <w:jc w:val="center"/>
        </w:trPr>
        <w:tc>
          <w:tcPr>
            <w:cnfStyle w:val="001000000000"/>
            <w:tcW w:w="957" w:type="dxa"/>
          </w:tcPr>
          <w:p w:rsidR="007C739B" w:rsidRPr="007C739B" w:rsidRDefault="007C739B" w:rsidP="00EF4C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1" w:type="dxa"/>
          </w:tcPr>
          <w:p w:rsidR="007C739B" w:rsidRPr="005A050A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5A050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Joint Publication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Authors</w:t>
            </w:r>
            <w:r w:rsidR="00911C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2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R.A.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Banjara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, S. K.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S.A.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Bhoite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42CC3">
              <w:rPr>
                <w:rFonts w:ascii="Times New Roman" w:hAnsi="Times New Roman" w:cs="Times New Roman"/>
                <w:sz w:val="24"/>
                <w:szCs w:val="24"/>
              </w:rPr>
              <w:t xml:space="preserve"> [2012]</w:t>
            </w:r>
          </w:p>
        </w:tc>
        <w:tc>
          <w:tcPr>
            <w:tcW w:w="1980" w:type="dxa"/>
          </w:tcPr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S.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Jadhav</w:t>
            </w:r>
            <w:proofErr w:type="spellEnd"/>
          </w:p>
          <w:p w:rsidR="006037D4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Professor &amp; Head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S.o.S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. in Biotechnology</w:t>
            </w:r>
          </w:p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PRSU </w:t>
            </w:r>
            <w:proofErr w:type="spellStart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Rapur</w:t>
            </w:r>
            <w:proofErr w:type="spellEnd"/>
            <w:r w:rsidRPr="007C739B">
              <w:rPr>
                <w:rFonts w:ascii="Times New Roman" w:hAnsi="Times New Roman" w:cs="Times New Roman"/>
                <w:sz w:val="24"/>
                <w:szCs w:val="24"/>
              </w:rPr>
              <w:t xml:space="preserve"> C.G.</w:t>
            </w:r>
          </w:p>
        </w:tc>
        <w:tc>
          <w:tcPr>
            <w:tcW w:w="1260" w:type="dxa"/>
          </w:tcPr>
          <w:p w:rsidR="007C739B" w:rsidRPr="007C739B" w:rsidRDefault="007C739B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7C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98" w:type="dxa"/>
          </w:tcPr>
          <w:p w:rsidR="007C739B" w:rsidRPr="007C739B" w:rsidRDefault="006037D4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 for Determination of Antibacterial Activity of Di-2-ethyl aniline P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hosphate.</w:t>
            </w:r>
          </w:p>
          <w:p w:rsidR="007C739B" w:rsidRDefault="00DF0709" w:rsidP="00EF4CD9">
            <w:pPr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Journal of C</w:t>
            </w:r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hemical and Pharmaceutical Research</w:t>
            </w:r>
            <w:proofErr w:type="gramStart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,  4</w:t>
            </w:r>
            <w:proofErr w:type="gramEnd"/>
            <w:r w:rsidR="007C739B" w:rsidRPr="007C739B">
              <w:rPr>
                <w:rFonts w:ascii="Times New Roman" w:hAnsi="Times New Roman" w:cs="Times New Roman"/>
                <w:sz w:val="24"/>
                <w:szCs w:val="24"/>
              </w:rPr>
              <w:t>(1), 648-652.</w:t>
            </w:r>
          </w:p>
          <w:p w:rsidR="006037D4" w:rsidRDefault="00EF4CD9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(Part of the chapter of Ph.D. t</w:t>
            </w:r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hesis of </w:t>
            </w:r>
            <w:proofErr w:type="spellStart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R.A.Banjara</w:t>
            </w:r>
            <w:proofErr w:type="spellEnd"/>
            <w:r w:rsidR="006037D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)</w:t>
            </w:r>
          </w:p>
          <w:p w:rsidR="006037D4" w:rsidRPr="00EF4CD9" w:rsidRDefault="006037D4" w:rsidP="00EF4CD9">
            <w:pPr>
              <w:autoSpaceDE w:val="0"/>
              <w:autoSpaceDN w:val="0"/>
              <w:adjustRightInd w:val="0"/>
              <w:spacing w:line="276" w:lineRule="auto"/>
              <w:jc w:val="center"/>
              <w:cnfStyle w:val="000000100000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Degree Awarded</w:t>
            </w:r>
            <w:r w:rsidR="00F0290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in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 xml:space="preserve"> 2013</w:t>
            </w:r>
          </w:p>
        </w:tc>
      </w:tr>
    </w:tbl>
    <w:p w:rsidR="00E16CB0" w:rsidRDefault="00E16CB0" w:rsidP="00643328">
      <w:pPr>
        <w:pStyle w:val="BodyTextInden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B0" w:rsidRDefault="00E16CB0" w:rsidP="00643328">
      <w:pPr>
        <w:pStyle w:val="BodyTextInden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B0" w:rsidRDefault="00E16CB0" w:rsidP="00643328">
      <w:pPr>
        <w:pStyle w:val="BodyTextInden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B0" w:rsidRDefault="00E16CB0" w:rsidP="00643328">
      <w:pPr>
        <w:pStyle w:val="BodyTextInden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B0" w:rsidRDefault="00E16CB0" w:rsidP="00643328">
      <w:pPr>
        <w:pStyle w:val="BodyTextInden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6CB0" w:rsidRPr="00643328" w:rsidRDefault="00E16CB0" w:rsidP="00643328">
      <w:pPr>
        <w:pStyle w:val="BodyTextInden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3328" w:rsidRPr="0032152F" w:rsidRDefault="00643328" w:rsidP="00643328">
      <w:pPr>
        <w:pStyle w:val="BodyTextIndent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904A0E" w:rsidRPr="005902F1" w:rsidRDefault="00904A0E" w:rsidP="00E16CB0">
      <w:pPr>
        <w:rPr>
          <w:rFonts w:ascii="Times New Roman" w:hAnsi="Times New Roman" w:cs="Times New Roman"/>
          <w:b/>
          <w:sz w:val="28"/>
          <w:szCs w:val="28"/>
        </w:rPr>
      </w:pPr>
    </w:p>
    <w:p w:rsidR="005902F1" w:rsidRPr="005902F1" w:rsidRDefault="005902F1" w:rsidP="00E16CB0">
      <w:pPr>
        <w:pStyle w:val="NoSpacing"/>
      </w:pPr>
    </w:p>
    <w:p w:rsidR="00F83204" w:rsidRPr="005902F1" w:rsidRDefault="00F83204" w:rsidP="00E16CB0">
      <w:pPr>
        <w:rPr>
          <w:rFonts w:ascii="Times New Roman" w:hAnsi="Times New Roman" w:cs="Times New Roman"/>
          <w:b/>
          <w:sz w:val="28"/>
          <w:szCs w:val="28"/>
        </w:rPr>
      </w:pPr>
    </w:p>
    <w:p w:rsidR="006F75E3" w:rsidRDefault="006F75E3" w:rsidP="00240F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75E3" w:rsidSect="00842C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2E2" w:rsidRPr="00D83047" w:rsidRDefault="00F362E2" w:rsidP="00D83047">
      <w:pPr>
        <w:pStyle w:val="BodyTextIndent"/>
        <w:spacing w:after="0" w:line="240" w:lineRule="auto"/>
        <w:rPr>
          <w:rFonts w:eastAsiaTheme="minorHAnsi"/>
          <w:szCs w:val="22"/>
          <w:lang w:val="en-IN" w:bidi="ar-SA"/>
        </w:rPr>
      </w:pPr>
      <w:r>
        <w:separator/>
      </w:r>
    </w:p>
  </w:endnote>
  <w:endnote w:type="continuationSeparator" w:id="1">
    <w:p w:rsidR="00F362E2" w:rsidRPr="00D83047" w:rsidRDefault="00F362E2" w:rsidP="00D83047">
      <w:pPr>
        <w:pStyle w:val="BodyTextIndent"/>
        <w:spacing w:after="0" w:line="240" w:lineRule="auto"/>
        <w:rPr>
          <w:rFonts w:eastAsiaTheme="minorHAnsi"/>
          <w:szCs w:val="22"/>
          <w:lang w:val="en-IN"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2E2" w:rsidRPr="00D83047" w:rsidRDefault="00F362E2" w:rsidP="00D83047">
      <w:pPr>
        <w:pStyle w:val="BodyTextIndent"/>
        <w:spacing w:after="0" w:line="240" w:lineRule="auto"/>
        <w:rPr>
          <w:rFonts w:eastAsiaTheme="minorHAnsi"/>
          <w:szCs w:val="22"/>
          <w:lang w:val="en-IN" w:bidi="ar-SA"/>
        </w:rPr>
      </w:pPr>
      <w:r>
        <w:separator/>
      </w:r>
    </w:p>
  </w:footnote>
  <w:footnote w:type="continuationSeparator" w:id="1">
    <w:p w:rsidR="00F362E2" w:rsidRPr="00D83047" w:rsidRDefault="00F362E2" w:rsidP="00D83047">
      <w:pPr>
        <w:pStyle w:val="BodyTextIndent"/>
        <w:spacing w:after="0" w:line="240" w:lineRule="auto"/>
        <w:rPr>
          <w:rFonts w:eastAsiaTheme="minorHAnsi"/>
          <w:szCs w:val="22"/>
          <w:lang w:val="en-IN" w:bidi="ar-S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78F"/>
    <w:rsid w:val="00055594"/>
    <w:rsid w:val="0009613F"/>
    <w:rsid w:val="000F4357"/>
    <w:rsid w:val="000F7B9D"/>
    <w:rsid w:val="00155363"/>
    <w:rsid w:val="00161614"/>
    <w:rsid w:val="00174716"/>
    <w:rsid w:val="00240FCA"/>
    <w:rsid w:val="00251EF4"/>
    <w:rsid w:val="0031190D"/>
    <w:rsid w:val="0031398F"/>
    <w:rsid w:val="0032152F"/>
    <w:rsid w:val="003A0C29"/>
    <w:rsid w:val="003B5CDC"/>
    <w:rsid w:val="004619E6"/>
    <w:rsid w:val="004D6FC0"/>
    <w:rsid w:val="005759A0"/>
    <w:rsid w:val="00577900"/>
    <w:rsid w:val="0058374E"/>
    <w:rsid w:val="005902F1"/>
    <w:rsid w:val="005A050A"/>
    <w:rsid w:val="005B73A5"/>
    <w:rsid w:val="005C371D"/>
    <w:rsid w:val="005C3CAA"/>
    <w:rsid w:val="005F5594"/>
    <w:rsid w:val="006037D4"/>
    <w:rsid w:val="00643328"/>
    <w:rsid w:val="00664981"/>
    <w:rsid w:val="00667380"/>
    <w:rsid w:val="006C3A45"/>
    <w:rsid w:val="006F75E3"/>
    <w:rsid w:val="0076078F"/>
    <w:rsid w:val="00785256"/>
    <w:rsid w:val="007A0DF6"/>
    <w:rsid w:val="007C739B"/>
    <w:rsid w:val="007E6978"/>
    <w:rsid w:val="00803DFB"/>
    <w:rsid w:val="008123DF"/>
    <w:rsid w:val="00842CC3"/>
    <w:rsid w:val="0086303F"/>
    <w:rsid w:val="00897C85"/>
    <w:rsid w:val="00904A0E"/>
    <w:rsid w:val="00911CEA"/>
    <w:rsid w:val="0093128E"/>
    <w:rsid w:val="0093459C"/>
    <w:rsid w:val="00966C68"/>
    <w:rsid w:val="00A37F0A"/>
    <w:rsid w:val="00B323AC"/>
    <w:rsid w:val="00BE193A"/>
    <w:rsid w:val="00C067D6"/>
    <w:rsid w:val="00C513B7"/>
    <w:rsid w:val="00D83047"/>
    <w:rsid w:val="00DF0709"/>
    <w:rsid w:val="00E16CB0"/>
    <w:rsid w:val="00E347BB"/>
    <w:rsid w:val="00E77374"/>
    <w:rsid w:val="00EF4CD9"/>
    <w:rsid w:val="00F02904"/>
    <w:rsid w:val="00F362E2"/>
    <w:rsid w:val="00F76359"/>
    <w:rsid w:val="00F83204"/>
    <w:rsid w:val="00FA0A6D"/>
    <w:rsid w:val="00FA4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76078F"/>
    <w:pPr>
      <w:spacing w:after="120"/>
      <w:ind w:left="360"/>
    </w:pPr>
    <w:rPr>
      <w:rFonts w:eastAsiaTheme="minorEastAsia"/>
      <w:szCs w:val="20"/>
      <w:lang w:val="en-US" w:bidi="hi-IN"/>
    </w:rPr>
  </w:style>
  <w:style w:type="character" w:customStyle="1" w:styleId="BodyTextIndentChar">
    <w:name w:val="Body Text Indent Char"/>
    <w:basedOn w:val="DefaultParagraphFont"/>
    <w:link w:val="BodyTextIndent"/>
    <w:semiHidden/>
    <w:rsid w:val="0076078F"/>
    <w:rPr>
      <w:rFonts w:eastAsiaTheme="minorEastAsia"/>
      <w:szCs w:val="20"/>
      <w:lang w:val="en-US" w:bidi="hi-IN"/>
    </w:rPr>
  </w:style>
  <w:style w:type="table" w:styleId="TableGrid">
    <w:name w:val="Table Grid"/>
    <w:basedOn w:val="TableNormal"/>
    <w:uiPriority w:val="59"/>
    <w:rsid w:val="00251E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83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3047"/>
  </w:style>
  <w:style w:type="paragraph" w:styleId="Footer">
    <w:name w:val="footer"/>
    <w:basedOn w:val="Normal"/>
    <w:link w:val="FooterChar"/>
    <w:uiPriority w:val="99"/>
    <w:semiHidden/>
    <w:unhideWhenUsed/>
    <w:rsid w:val="00D830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3047"/>
  </w:style>
  <w:style w:type="paragraph" w:styleId="NoSpacing">
    <w:name w:val="No Spacing"/>
    <w:uiPriority w:val="1"/>
    <w:qFormat/>
    <w:rsid w:val="00E16CB0"/>
    <w:pPr>
      <w:spacing w:after="0" w:line="240" w:lineRule="auto"/>
    </w:pPr>
  </w:style>
  <w:style w:type="table" w:styleId="MediumShading1-Accent6">
    <w:name w:val="Medium Shading 1 Accent 6"/>
    <w:basedOn w:val="TableNormal"/>
    <w:uiPriority w:val="63"/>
    <w:rsid w:val="006C3A4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SATISH</dc:creator>
  <cp:lastModifiedBy>ABC</cp:lastModifiedBy>
  <cp:revision>92</cp:revision>
  <dcterms:created xsi:type="dcterms:W3CDTF">2015-08-13T05:20:00Z</dcterms:created>
  <dcterms:modified xsi:type="dcterms:W3CDTF">2015-09-01T11:30:00Z</dcterms:modified>
</cp:coreProperties>
</file>